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EE5C" w14:textId="78299EF2" w:rsidR="002E06F1" w:rsidRPr="00583A9C" w:rsidRDefault="003A6251" w:rsidP="006E34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3A9C">
        <w:rPr>
          <w:rFonts w:ascii="Times New Roman" w:hAnsi="Times New Roman" w:cs="Times New Roman"/>
          <w:b/>
          <w:bCs/>
          <w:sz w:val="24"/>
          <w:szCs w:val="24"/>
        </w:rPr>
        <w:t xml:space="preserve">Teaching unit </w:t>
      </w:r>
      <w:r w:rsidR="00A57A78">
        <w:rPr>
          <w:rFonts w:ascii="Times New Roman" w:hAnsi="Times New Roman" w:cs="Times New Roman"/>
          <w:b/>
          <w:bCs/>
          <w:sz w:val="24"/>
          <w:szCs w:val="24"/>
        </w:rPr>
        <w:t>11</w:t>
      </w:r>
    </w:p>
    <w:p w14:paraId="7075434B" w14:textId="77777777" w:rsidR="006E34E8" w:rsidRDefault="006E34E8" w:rsidP="006E34E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8D8816" w14:textId="73FEADB8" w:rsidR="00A57A78" w:rsidRDefault="00A57A78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Limitations of s</w:t>
      </w:r>
      <w:r w:rsidRPr="00A57A78">
        <w:rPr>
          <w:rFonts w:ascii="Times New Roman" w:hAnsi="Times New Roman" w:cs="Times New Roman"/>
          <w:iCs/>
          <w:sz w:val="24"/>
          <w:szCs w:val="24"/>
        </w:rPr>
        <w:t>urgery/</w:t>
      </w:r>
      <w:r>
        <w:rPr>
          <w:rFonts w:ascii="Times New Roman" w:hAnsi="Times New Roman" w:cs="Times New Roman"/>
          <w:iCs/>
          <w:sz w:val="24"/>
          <w:szCs w:val="24"/>
        </w:rPr>
        <w:t>r</w:t>
      </w:r>
      <w:r w:rsidRPr="00A57A78">
        <w:rPr>
          <w:rFonts w:ascii="Times New Roman" w:hAnsi="Times New Roman" w:cs="Times New Roman"/>
          <w:iCs/>
          <w:sz w:val="24"/>
          <w:szCs w:val="24"/>
        </w:rPr>
        <w:t>adiation/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A57A78">
        <w:rPr>
          <w:rFonts w:ascii="Times New Roman" w:hAnsi="Times New Roman" w:cs="Times New Roman"/>
          <w:iCs/>
          <w:sz w:val="24"/>
          <w:szCs w:val="24"/>
        </w:rPr>
        <w:t>hemotherapy</w:t>
      </w:r>
    </w:p>
    <w:p w14:paraId="0700E19E" w14:textId="77777777" w:rsidR="00A57A78" w:rsidRDefault="00A57A78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A57A78">
        <w:rPr>
          <w:rFonts w:ascii="Times New Roman" w:hAnsi="Times New Roman" w:cs="Times New Roman"/>
          <w:iCs/>
          <w:sz w:val="24"/>
          <w:szCs w:val="24"/>
        </w:rPr>
        <w:t>Immunotherapy</w:t>
      </w:r>
    </w:p>
    <w:p w14:paraId="2487155C" w14:textId="4D424B80" w:rsidR="00411493" w:rsidRDefault="00411493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Antitumor immunity</w:t>
      </w:r>
    </w:p>
    <w:p w14:paraId="7CD3CB9C" w14:textId="0925408A" w:rsidR="006661D6" w:rsidRDefault="006661D6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6661D6">
        <w:rPr>
          <w:rFonts w:ascii="Times New Roman" w:hAnsi="Times New Roman" w:cs="Times New Roman"/>
          <w:iCs/>
          <w:sz w:val="24"/>
          <w:szCs w:val="24"/>
        </w:rPr>
        <w:t>Evasion of immune responses by tumors</w:t>
      </w:r>
    </w:p>
    <w:p w14:paraId="5743925A" w14:textId="5431721F" w:rsidR="00A57A78" w:rsidRPr="00A57A78" w:rsidRDefault="00A57A78" w:rsidP="00A57A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</w:t>
      </w:r>
      <w:r w:rsidRPr="00A57A78">
        <w:rPr>
          <w:rFonts w:ascii="Times New Roman" w:hAnsi="Times New Roman" w:cs="Times New Roman"/>
          <w:iCs/>
          <w:sz w:val="24"/>
          <w:szCs w:val="24"/>
        </w:rPr>
        <w:t>he beginnings</w:t>
      </w:r>
      <w:r>
        <w:rPr>
          <w:rFonts w:ascii="Times New Roman" w:hAnsi="Times New Roman" w:cs="Times New Roman"/>
          <w:iCs/>
          <w:sz w:val="24"/>
          <w:szCs w:val="24"/>
        </w:rPr>
        <w:t xml:space="preserve"> of i</w:t>
      </w:r>
      <w:r w:rsidRPr="00A57A78">
        <w:rPr>
          <w:rFonts w:ascii="Times New Roman" w:hAnsi="Times New Roman" w:cs="Times New Roman"/>
          <w:iCs/>
          <w:sz w:val="24"/>
          <w:szCs w:val="24"/>
        </w:rPr>
        <w:t>mmunotherapy</w:t>
      </w:r>
    </w:p>
    <w:p w14:paraId="087CDCB2" w14:textId="0BE82A79" w:rsidR="00A57A78" w:rsidRDefault="00A57A78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A57A78">
        <w:rPr>
          <w:rFonts w:ascii="Times New Roman" w:hAnsi="Times New Roman" w:cs="Times New Roman"/>
          <w:iCs/>
          <w:sz w:val="24"/>
          <w:szCs w:val="24"/>
        </w:rPr>
        <w:t xml:space="preserve">Immunotherapy </w:t>
      </w:r>
      <w:r>
        <w:rPr>
          <w:rFonts w:ascii="Times New Roman" w:hAnsi="Times New Roman" w:cs="Times New Roman"/>
          <w:iCs/>
          <w:sz w:val="24"/>
          <w:szCs w:val="24"/>
        </w:rPr>
        <w:t>w</w:t>
      </w:r>
      <w:r w:rsidRPr="00A57A78">
        <w:rPr>
          <w:rFonts w:ascii="Times New Roman" w:hAnsi="Times New Roman" w:cs="Times New Roman"/>
          <w:iCs/>
          <w:sz w:val="24"/>
          <w:szCs w:val="24"/>
        </w:rPr>
        <w:t xml:space="preserve">ith </w:t>
      </w:r>
      <w:r>
        <w:rPr>
          <w:rFonts w:ascii="Times New Roman" w:hAnsi="Times New Roman" w:cs="Times New Roman"/>
          <w:iCs/>
          <w:sz w:val="24"/>
          <w:szCs w:val="24"/>
        </w:rPr>
        <w:t>m</w:t>
      </w:r>
      <w:r w:rsidRPr="00A57A78">
        <w:rPr>
          <w:rFonts w:ascii="Times New Roman" w:hAnsi="Times New Roman" w:cs="Times New Roman"/>
          <w:iCs/>
          <w:sz w:val="24"/>
          <w:szCs w:val="24"/>
        </w:rPr>
        <w:t xml:space="preserve">onoclonal 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A57A78">
        <w:rPr>
          <w:rFonts w:ascii="Times New Roman" w:hAnsi="Times New Roman" w:cs="Times New Roman"/>
          <w:iCs/>
          <w:sz w:val="24"/>
          <w:szCs w:val="24"/>
        </w:rPr>
        <w:t>ntibodies</w:t>
      </w:r>
    </w:p>
    <w:p w14:paraId="3D537B6C" w14:textId="5046E238" w:rsidR="00A57A78" w:rsidRDefault="00A57A78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A57A78">
        <w:rPr>
          <w:rFonts w:ascii="Times New Roman" w:hAnsi="Times New Roman" w:cs="Times New Roman"/>
          <w:iCs/>
          <w:sz w:val="24"/>
          <w:szCs w:val="24"/>
        </w:rPr>
        <w:t xml:space="preserve">Inhibitory </w:t>
      </w:r>
      <w:r>
        <w:rPr>
          <w:rFonts w:ascii="Times New Roman" w:hAnsi="Times New Roman" w:cs="Times New Roman"/>
          <w:iCs/>
          <w:sz w:val="24"/>
          <w:szCs w:val="24"/>
        </w:rPr>
        <w:t>r</w:t>
      </w:r>
      <w:r w:rsidRPr="00A57A78">
        <w:rPr>
          <w:rFonts w:ascii="Times New Roman" w:hAnsi="Times New Roman" w:cs="Times New Roman"/>
          <w:iCs/>
          <w:sz w:val="24"/>
          <w:szCs w:val="24"/>
        </w:rPr>
        <w:t xml:space="preserve">eceptors of T 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A57A78">
        <w:rPr>
          <w:rFonts w:ascii="Times New Roman" w:hAnsi="Times New Roman" w:cs="Times New Roman"/>
          <w:iCs/>
          <w:sz w:val="24"/>
          <w:szCs w:val="24"/>
        </w:rPr>
        <w:t>ells</w:t>
      </w:r>
    </w:p>
    <w:p w14:paraId="61A4C265" w14:textId="1CEEF59B" w:rsidR="00A57A78" w:rsidRDefault="00A57A78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A57A78">
        <w:rPr>
          <w:rFonts w:ascii="Times New Roman" w:hAnsi="Times New Roman" w:cs="Times New Roman"/>
          <w:iCs/>
          <w:sz w:val="24"/>
          <w:szCs w:val="24"/>
        </w:rPr>
        <w:t xml:space="preserve">Immune 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A57A78">
        <w:rPr>
          <w:rFonts w:ascii="Times New Roman" w:hAnsi="Times New Roman" w:cs="Times New Roman"/>
          <w:iCs/>
          <w:sz w:val="24"/>
          <w:szCs w:val="24"/>
        </w:rPr>
        <w:t xml:space="preserve">heckpoint </w:t>
      </w:r>
      <w:r>
        <w:rPr>
          <w:rFonts w:ascii="Times New Roman" w:hAnsi="Times New Roman" w:cs="Times New Roman"/>
          <w:iCs/>
          <w:sz w:val="24"/>
          <w:szCs w:val="24"/>
        </w:rPr>
        <w:t>b</w:t>
      </w:r>
      <w:r w:rsidRPr="00A57A78">
        <w:rPr>
          <w:rFonts w:ascii="Times New Roman" w:hAnsi="Times New Roman" w:cs="Times New Roman"/>
          <w:iCs/>
          <w:sz w:val="24"/>
          <w:szCs w:val="24"/>
        </w:rPr>
        <w:t>lockade</w:t>
      </w:r>
    </w:p>
    <w:p w14:paraId="3D031140" w14:textId="77777777" w:rsidR="00A57A78" w:rsidRDefault="00A57A78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A57A78">
        <w:rPr>
          <w:rFonts w:ascii="Times New Roman" w:hAnsi="Times New Roman" w:cs="Times New Roman"/>
          <w:iCs/>
          <w:sz w:val="24"/>
          <w:szCs w:val="24"/>
        </w:rPr>
        <w:t xml:space="preserve">anti-CTLA4 antibodies </w:t>
      </w:r>
    </w:p>
    <w:p w14:paraId="3725551F" w14:textId="15FD3AB1" w:rsidR="00A57A78" w:rsidRDefault="00A57A78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A57A78">
        <w:rPr>
          <w:rFonts w:ascii="Times New Roman" w:hAnsi="Times New Roman" w:cs="Times New Roman"/>
          <w:iCs/>
          <w:sz w:val="24"/>
          <w:szCs w:val="24"/>
        </w:rPr>
        <w:t xml:space="preserve">PD-1/PD-L1 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A57A78">
        <w:rPr>
          <w:rFonts w:ascii="Times New Roman" w:hAnsi="Times New Roman" w:cs="Times New Roman"/>
          <w:iCs/>
          <w:sz w:val="24"/>
          <w:szCs w:val="24"/>
        </w:rPr>
        <w:t>nhibitors</w:t>
      </w:r>
    </w:p>
    <w:p w14:paraId="4C30D8AD" w14:textId="654071F3" w:rsidR="00A57A78" w:rsidRDefault="00A57A78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A57A78">
        <w:rPr>
          <w:rFonts w:ascii="Times New Roman" w:hAnsi="Times New Roman" w:cs="Times New Roman"/>
          <w:iCs/>
          <w:sz w:val="24"/>
          <w:szCs w:val="24"/>
        </w:rPr>
        <w:t>Blocking the PD-L1/PD-1</w:t>
      </w:r>
      <w:r>
        <w:rPr>
          <w:rFonts w:ascii="Times New Roman" w:hAnsi="Times New Roman" w:cs="Times New Roman"/>
          <w:iCs/>
          <w:sz w:val="24"/>
          <w:szCs w:val="24"/>
        </w:rPr>
        <w:t xml:space="preserve">- mechanisms of act </w:t>
      </w:r>
    </w:p>
    <w:p w14:paraId="334AD173" w14:textId="77777777" w:rsidR="00A57A78" w:rsidRDefault="00A57A78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A57A78">
        <w:rPr>
          <w:rFonts w:ascii="Times New Roman" w:hAnsi="Times New Roman" w:cs="Times New Roman"/>
          <w:iCs/>
          <w:sz w:val="24"/>
          <w:szCs w:val="24"/>
        </w:rPr>
        <w:t>The efficacy of therapy</w:t>
      </w:r>
    </w:p>
    <w:p w14:paraId="67B9E30E" w14:textId="77777777" w:rsidR="00A57A78" w:rsidRDefault="00A57A78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A57A78">
        <w:rPr>
          <w:rFonts w:ascii="Times New Roman" w:hAnsi="Times New Roman" w:cs="Times New Roman"/>
          <w:iCs/>
          <w:sz w:val="24"/>
          <w:szCs w:val="24"/>
        </w:rPr>
        <w:t>The combined therapy</w:t>
      </w:r>
    </w:p>
    <w:p w14:paraId="515E0052" w14:textId="16063FEE" w:rsidR="00A57A78" w:rsidRDefault="00A57A78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</w:t>
      </w:r>
      <w:r w:rsidRPr="00A57A78">
        <w:rPr>
          <w:rFonts w:ascii="Times New Roman" w:hAnsi="Times New Roman" w:cs="Times New Roman"/>
          <w:iCs/>
          <w:sz w:val="24"/>
          <w:szCs w:val="24"/>
        </w:rPr>
        <w:t xml:space="preserve">oxicities associated with checkpoint </w:t>
      </w:r>
      <w:proofErr w:type="gramStart"/>
      <w:r w:rsidRPr="00A57A78">
        <w:rPr>
          <w:rFonts w:ascii="Times New Roman" w:hAnsi="Times New Roman" w:cs="Times New Roman"/>
          <w:iCs/>
          <w:sz w:val="24"/>
          <w:szCs w:val="24"/>
        </w:rPr>
        <w:t>blockade</w:t>
      </w:r>
      <w:proofErr w:type="gramEnd"/>
      <w:r w:rsidRPr="00A57A7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0A6F1DD" w14:textId="31D39337" w:rsidR="003A6251" w:rsidRPr="00A14C60" w:rsidRDefault="003A6251" w:rsidP="002E213C">
      <w:pPr>
        <w:pStyle w:val="ListParagraph"/>
        <w:rPr>
          <w:rFonts w:ascii="Times New Roman" w:hAnsi="Times New Roman" w:cs="Times New Roman"/>
          <w:iCs/>
          <w:sz w:val="24"/>
          <w:szCs w:val="24"/>
        </w:rPr>
      </w:pPr>
    </w:p>
    <w:sectPr w:rsidR="003A6251" w:rsidRPr="00A14C60" w:rsidSect="002E0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E60FAC"/>
    <w:multiLevelType w:val="hybridMultilevel"/>
    <w:tmpl w:val="DA58F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16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20"/>
    <w:rsid w:val="000A6559"/>
    <w:rsid w:val="000E5133"/>
    <w:rsid w:val="00177BA1"/>
    <w:rsid w:val="001A5D08"/>
    <w:rsid w:val="001C783F"/>
    <w:rsid w:val="0026444F"/>
    <w:rsid w:val="002E06F1"/>
    <w:rsid w:val="002E213C"/>
    <w:rsid w:val="003A2676"/>
    <w:rsid w:val="003A6251"/>
    <w:rsid w:val="00411493"/>
    <w:rsid w:val="00494113"/>
    <w:rsid w:val="004E3221"/>
    <w:rsid w:val="00583A9C"/>
    <w:rsid w:val="00583D30"/>
    <w:rsid w:val="005F5919"/>
    <w:rsid w:val="006661D6"/>
    <w:rsid w:val="006E34E8"/>
    <w:rsid w:val="00797F71"/>
    <w:rsid w:val="00904F81"/>
    <w:rsid w:val="009C7979"/>
    <w:rsid w:val="00A14C60"/>
    <w:rsid w:val="00A57A78"/>
    <w:rsid w:val="00AD59C4"/>
    <w:rsid w:val="00B00587"/>
    <w:rsid w:val="00C90320"/>
    <w:rsid w:val="00CB42F9"/>
    <w:rsid w:val="00CF163B"/>
    <w:rsid w:val="00D67078"/>
    <w:rsid w:val="00E8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71F6"/>
  <w15:docId w15:val="{FB4FDECB-71A9-444C-BDC9-05073898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12</cp:revision>
  <dcterms:created xsi:type="dcterms:W3CDTF">2023-01-28T16:30:00Z</dcterms:created>
  <dcterms:modified xsi:type="dcterms:W3CDTF">2023-11-27T17:09:00Z</dcterms:modified>
</cp:coreProperties>
</file>